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>ата, время и место проведения рассмотрения заяв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29.05.2023 в 11:00 часов, </w:t>
      </w:r>
      <w:r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нформация о претендентах, заявки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проведено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овторное рассмотрение однократно доработанных заявок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за 1 квартал 2023 года на предоставление субсидии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бщество с ограниченной ответственность «Здоровье-НК»,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ответственностью «Чибисы»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ему субсидии.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FF1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Соглашение заключается с обществом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«Чибисы»</w:t>
      </w:r>
      <w:r>
        <w:rPr>
          <w:rFonts w:ascii="Times New Roman" w:hAnsi="Times New Roman"/>
          <w:sz w:val="28"/>
          <w:szCs w:val="28"/>
        </w:rPr>
        <w:t xml:space="preserve"> на сумму 158865 рублей 88 копеек.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4C5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Снопкова Алёна Петровна</cp:lastModifiedBy>
  <cp:revision>2</cp:revision>
  <dcterms:created xsi:type="dcterms:W3CDTF">2023-06-06T07:41:00Z</dcterms:created>
  <dcterms:modified xsi:type="dcterms:W3CDTF">2023-06-06T07:41:00Z</dcterms:modified>
</cp:coreProperties>
</file>